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642" w:rsidRPr="007F347B" w:rsidRDefault="00FC4C1D">
      <w:pPr>
        <w:rPr>
          <w:b/>
          <w:sz w:val="28"/>
          <w:szCs w:val="28"/>
        </w:rPr>
      </w:pPr>
      <w:bookmarkStart w:id="0" w:name="_GoBack"/>
      <w:r w:rsidRPr="007F347B">
        <w:rPr>
          <w:b/>
          <w:sz w:val="28"/>
          <w:szCs w:val="28"/>
        </w:rPr>
        <w:t>Act I</w:t>
      </w:r>
      <w:r w:rsidR="002B5C47" w:rsidRPr="007F347B">
        <w:rPr>
          <w:b/>
          <w:sz w:val="28"/>
          <w:szCs w:val="28"/>
        </w:rPr>
        <w:t>, Macbeth</w:t>
      </w:r>
    </w:p>
    <w:p w:rsidR="00FC4C1D" w:rsidRPr="007F347B" w:rsidRDefault="00FC4C1D">
      <w:pPr>
        <w:rPr>
          <w:b/>
          <w:sz w:val="22"/>
        </w:rPr>
      </w:pPr>
      <w:r w:rsidRPr="007F347B">
        <w:rPr>
          <w:b/>
          <w:sz w:val="22"/>
        </w:rPr>
        <w:t>Language</w:t>
      </w:r>
    </w:p>
    <w:p w:rsidR="00FC4C1D" w:rsidRPr="007F347B" w:rsidRDefault="00FC4C1D">
      <w:pPr>
        <w:rPr>
          <w:sz w:val="22"/>
        </w:rPr>
      </w:pPr>
      <w:r w:rsidRPr="007F347B">
        <w:rPr>
          <w:sz w:val="22"/>
        </w:rPr>
        <w:t xml:space="preserve">Often, people refer to the three ‘weird’ sisters as </w:t>
      </w:r>
      <w:proofErr w:type="gramStart"/>
      <w:r w:rsidRPr="007F347B">
        <w:rPr>
          <w:sz w:val="22"/>
        </w:rPr>
        <w:t>witches,</w:t>
      </w:r>
      <w:proofErr w:type="gramEnd"/>
      <w:r w:rsidRPr="007F347B">
        <w:rPr>
          <w:sz w:val="22"/>
        </w:rPr>
        <w:t xml:space="preserve"> although in no place in the text does Shakespeare actually refer to them as such. In fact, even the word ‘weird’ is a modern day substitution for the word ‘</w:t>
      </w:r>
      <w:proofErr w:type="spellStart"/>
      <w:r w:rsidRPr="007F347B">
        <w:rPr>
          <w:sz w:val="22"/>
        </w:rPr>
        <w:t>weyward</w:t>
      </w:r>
      <w:proofErr w:type="spellEnd"/>
      <w:r w:rsidRPr="007F347B">
        <w:rPr>
          <w:sz w:val="22"/>
        </w:rPr>
        <w:t>’ which, by definition describes them as outcasts of society, not necessarily ‘witches’. Either way, there is no dispute that Shakespeare intended to create these three characters as odd and perverse. One of the best ways to study the difference between the three sisters and other characters is by looking at how their language is different than the others. Pay close attention to when the sisters speak and write down three observable differences in the delivery of language. (Do not write direct quotes, just conclusions you draw.)</w:t>
      </w:r>
    </w:p>
    <w:p w:rsidR="00276390" w:rsidRPr="007F347B" w:rsidRDefault="00276390">
      <w:pPr>
        <w:rPr>
          <w:sz w:val="22"/>
        </w:rPr>
      </w:pPr>
    </w:p>
    <w:tbl>
      <w:tblPr>
        <w:tblStyle w:val="TableGrid"/>
        <w:tblW w:w="0" w:type="auto"/>
        <w:tblLook w:val="04A0" w:firstRow="1" w:lastRow="0" w:firstColumn="1" w:lastColumn="0" w:noHBand="0" w:noVBand="1"/>
      </w:tblPr>
      <w:tblGrid>
        <w:gridCol w:w="4788"/>
        <w:gridCol w:w="4788"/>
      </w:tblGrid>
      <w:tr w:rsidR="00FC4C1D" w:rsidRPr="007F347B" w:rsidTr="00FC4C1D">
        <w:tc>
          <w:tcPr>
            <w:tcW w:w="4788" w:type="dxa"/>
          </w:tcPr>
          <w:p w:rsidR="00FC4C1D" w:rsidRPr="007F347B" w:rsidRDefault="00FC4C1D" w:rsidP="00276390">
            <w:pPr>
              <w:jc w:val="center"/>
              <w:rPr>
                <w:b/>
                <w:sz w:val="22"/>
              </w:rPr>
            </w:pPr>
            <w:r w:rsidRPr="007F347B">
              <w:rPr>
                <w:b/>
                <w:sz w:val="22"/>
              </w:rPr>
              <w:t>Witches</w:t>
            </w:r>
          </w:p>
        </w:tc>
        <w:tc>
          <w:tcPr>
            <w:tcW w:w="4788" w:type="dxa"/>
          </w:tcPr>
          <w:p w:rsidR="00FC4C1D" w:rsidRPr="007F347B" w:rsidRDefault="00FC4C1D" w:rsidP="00276390">
            <w:pPr>
              <w:jc w:val="center"/>
              <w:rPr>
                <w:b/>
                <w:sz w:val="22"/>
              </w:rPr>
            </w:pPr>
            <w:r w:rsidRPr="007F347B">
              <w:rPr>
                <w:b/>
                <w:sz w:val="22"/>
              </w:rPr>
              <w:t>Other Characters</w:t>
            </w:r>
          </w:p>
        </w:tc>
      </w:tr>
      <w:tr w:rsidR="00FC4C1D" w:rsidRPr="007F347B" w:rsidTr="00FC4C1D">
        <w:tc>
          <w:tcPr>
            <w:tcW w:w="4788" w:type="dxa"/>
          </w:tcPr>
          <w:p w:rsidR="00FC4C1D" w:rsidRPr="007F347B" w:rsidRDefault="00FC4C1D">
            <w:pPr>
              <w:rPr>
                <w:sz w:val="22"/>
              </w:rPr>
            </w:pPr>
          </w:p>
          <w:p w:rsidR="00FC4C1D" w:rsidRPr="007F347B" w:rsidRDefault="00FC4C1D">
            <w:pPr>
              <w:rPr>
                <w:sz w:val="22"/>
              </w:rPr>
            </w:pPr>
          </w:p>
          <w:p w:rsidR="00276390" w:rsidRPr="007F347B" w:rsidRDefault="00276390">
            <w:pPr>
              <w:rPr>
                <w:sz w:val="22"/>
              </w:rPr>
            </w:pPr>
          </w:p>
          <w:p w:rsidR="00FC4C1D" w:rsidRPr="007F347B" w:rsidRDefault="00FC4C1D">
            <w:pPr>
              <w:rPr>
                <w:sz w:val="22"/>
              </w:rPr>
            </w:pPr>
          </w:p>
        </w:tc>
        <w:tc>
          <w:tcPr>
            <w:tcW w:w="4788" w:type="dxa"/>
          </w:tcPr>
          <w:p w:rsidR="00FC4C1D" w:rsidRPr="007F347B" w:rsidRDefault="00FC4C1D">
            <w:pPr>
              <w:rPr>
                <w:sz w:val="22"/>
              </w:rPr>
            </w:pPr>
          </w:p>
        </w:tc>
      </w:tr>
      <w:tr w:rsidR="00FC4C1D" w:rsidRPr="007F347B" w:rsidTr="00FC4C1D">
        <w:tc>
          <w:tcPr>
            <w:tcW w:w="4788" w:type="dxa"/>
          </w:tcPr>
          <w:p w:rsidR="00FC4C1D" w:rsidRPr="007F347B" w:rsidRDefault="00FC4C1D">
            <w:pPr>
              <w:rPr>
                <w:sz w:val="22"/>
              </w:rPr>
            </w:pPr>
          </w:p>
          <w:p w:rsidR="00FC4C1D" w:rsidRPr="007F347B" w:rsidRDefault="00FC4C1D">
            <w:pPr>
              <w:rPr>
                <w:sz w:val="22"/>
              </w:rPr>
            </w:pPr>
          </w:p>
          <w:p w:rsidR="00276390" w:rsidRPr="007F347B" w:rsidRDefault="00276390">
            <w:pPr>
              <w:rPr>
                <w:sz w:val="22"/>
              </w:rPr>
            </w:pPr>
          </w:p>
          <w:p w:rsidR="00FC4C1D" w:rsidRPr="007F347B" w:rsidRDefault="00FC4C1D">
            <w:pPr>
              <w:rPr>
                <w:sz w:val="22"/>
              </w:rPr>
            </w:pPr>
          </w:p>
        </w:tc>
        <w:tc>
          <w:tcPr>
            <w:tcW w:w="4788" w:type="dxa"/>
          </w:tcPr>
          <w:p w:rsidR="00FC4C1D" w:rsidRPr="007F347B" w:rsidRDefault="00FC4C1D">
            <w:pPr>
              <w:rPr>
                <w:sz w:val="22"/>
              </w:rPr>
            </w:pPr>
          </w:p>
        </w:tc>
      </w:tr>
      <w:tr w:rsidR="00FC4C1D" w:rsidRPr="007F347B" w:rsidTr="00FC4C1D">
        <w:tc>
          <w:tcPr>
            <w:tcW w:w="4788" w:type="dxa"/>
          </w:tcPr>
          <w:p w:rsidR="00FC4C1D" w:rsidRPr="007F347B" w:rsidRDefault="00FC4C1D">
            <w:pPr>
              <w:rPr>
                <w:sz w:val="22"/>
              </w:rPr>
            </w:pPr>
          </w:p>
          <w:p w:rsidR="00FC4C1D" w:rsidRPr="007F347B" w:rsidRDefault="00FC4C1D">
            <w:pPr>
              <w:rPr>
                <w:sz w:val="22"/>
              </w:rPr>
            </w:pPr>
          </w:p>
          <w:p w:rsidR="00276390" w:rsidRPr="007F347B" w:rsidRDefault="00276390">
            <w:pPr>
              <w:rPr>
                <w:sz w:val="22"/>
              </w:rPr>
            </w:pPr>
          </w:p>
          <w:p w:rsidR="00FC4C1D" w:rsidRPr="007F347B" w:rsidRDefault="00FC4C1D">
            <w:pPr>
              <w:rPr>
                <w:sz w:val="22"/>
              </w:rPr>
            </w:pPr>
          </w:p>
        </w:tc>
        <w:tc>
          <w:tcPr>
            <w:tcW w:w="4788" w:type="dxa"/>
          </w:tcPr>
          <w:p w:rsidR="00FC4C1D" w:rsidRPr="007F347B" w:rsidRDefault="00FC4C1D">
            <w:pPr>
              <w:rPr>
                <w:sz w:val="22"/>
              </w:rPr>
            </w:pPr>
          </w:p>
        </w:tc>
      </w:tr>
    </w:tbl>
    <w:p w:rsidR="00FC4C1D" w:rsidRPr="007F347B" w:rsidRDefault="00FC4C1D">
      <w:pPr>
        <w:rPr>
          <w:sz w:val="22"/>
        </w:rPr>
      </w:pPr>
    </w:p>
    <w:p w:rsidR="00276390" w:rsidRPr="007F347B" w:rsidRDefault="00276390">
      <w:pPr>
        <w:rPr>
          <w:b/>
          <w:sz w:val="22"/>
        </w:rPr>
      </w:pPr>
      <w:r w:rsidRPr="007F347B">
        <w:rPr>
          <w:b/>
          <w:sz w:val="22"/>
        </w:rPr>
        <w:t>Paradoxical Language</w:t>
      </w:r>
    </w:p>
    <w:p w:rsidR="00276390" w:rsidRPr="007F347B" w:rsidRDefault="00276390">
      <w:pPr>
        <w:rPr>
          <w:sz w:val="22"/>
        </w:rPr>
      </w:pPr>
      <w:r w:rsidRPr="007F347B">
        <w:rPr>
          <w:sz w:val="22"/>
        </w:rPr>
        <w:t>The sisters’ language is dominated by unusual paradoxes (contradictory statements that both contain elements of truth). Find two examples and specula</w:t>
      </w:r>
      <w:r w:rsidR="004C2683" w:rsidRPr="007F347B">
        <w:rPr>
          <w:sz w:val="22"/>
        </w:rPr>
        <w:t xml:space="preserve">te how both statements could possibly be true. </w:t>
      </w:r>
    </w:p>
    <w:tbl>
      <w:tblPr>
        <w:tblStyle w:val="TableGrid"/>
        <w:tblW w:w="0" w:type="auto"/>
        <w:tblLook w:val="04A0" w:firstRow="1" w:lastRow="0" w:firstColumn="1" w:lastColumn="0" w:noHBand="0" w:noVBand="1"/>
      </w:tblPr>
      <w:tblGrid>
        <w:gridCol w:w="9576"/>
      </w:tblGrid>
      <w:tr w:rsidR="004C2683" w:rsidRPr="007F347B" w:rsidTr="004C2683">
        <w:tc>
          <w:tcPr>
            <w:tcW w:w="9576" w:type="dxa"/>
          </w:tcPr>
          <w:p w:rsidR="004C2683" w:rsidRPr="007F347B" w:rsidRDefault="004C2683">
            <w:pPr>
              <w:rPr>
                <w:sz w:val="22"/>
              </w:rPr>
            </w:pPr>
          </w:p>
          <w:p w:rsidR="004C2683" w:rsidRDefault="004C2683">
            <w:pPr>
              <w:rPr>
                <w:sz w:val="22"/>
              </w:rPr>
            </w:pPr>
            <w:r w:rsidRPr="007F347B">
              <w:rPr>
                <w:sz w:val="22"/>
              </w:rPr>
              <w:t>1.</w:t>
            </w:r>
          </w:p>
          <w:p w:rsidR="007F347B" w:rsidRPr="007F347B" w:rsidRDefault="007F347B">
            <w:pPr>
              <w:rPr>
                <w:sz w:val="22"/>
              </w:rPr>
            </w:pPr>
          </w:p>
          <w:p w:rsidR="004C2683" w:rsidRPr="007F347B" w:rsidRDefault="004C2683">
            <w:pPr>
              <w:rPr>
                <w:sz w:val="22"/>
              </w:rPr>
            </w:pPr>
          </w:p>
        </w:tc>
      </w:tr>
      <w:tr w:rsidR="004C2683" w:rsidRPr="007F347B" w:rsidTr="004C2683">
        <w:tc>
          <w:tcPr>
            <w:tcW w:w="9576" w:type="dxa"/>
          </w:tcPr>
          <w:p w:rsidR="004C2683" w:rsidRPr="007F347B" w:rsidRDefault="004C2683">
            <w:pPr>
              <w:rPr>
                <w:sz w:val="22"/>
              </w:rPr>
            </w:pPr>
          </w:p>
          <w:p w:rsidR="004C2683" w:rsidRDefault="004C2683">
            <w:pPr>
              <w:rPr>
                <w:sz w:val="22"/>
              </w:rPr>
            </w:pPr>
            <w:r w:rsidRPr="007F347B">
              <w:rPr>
                <w:sz w:val="22"/>
              </w:rPr>
              <w:t>2.</w:t>
            </w:r>
          </w:p>
          <w:p w:rsidR="007F347B" w:rsidRPr="007F347B" w:rsidRDefault="007F347B">
            <w:pPr>
              <w:rPr>
                <w:sz w:val="22"/>
              </w:rPr>
            </w:pPr>
          </w:p>
          <w:p w:rsidR="004C2683" w:rsidRPr="007F347B" w:rsidRDefault="004C2683">
            <w:pPr>
              <w:rPr>
                <w:sz w:val="22"/>
              </w:rPr>
            </w:pPr>
          </w:p>
        </w:tc>
      </w:tr>
    </w:tbl>
    <w:p w:rsidR="004C2683" w:rsidRPr="007F347B" w:rsidRDefault="004C2683">
      <w:pPr>
        <w:rPr>
          <w:sz w:val="22"/>
        </w:rPr>
      </w:pPr>
    </w:p>
    <w:p w:rsidR="00276390" w:rsidRDefault="00276390">
      <w:pPr>
        <w:rPr>
          <w:sz w:val="22"/>
        </w:rPr>
      </w:pPr>
    </w:p>
    <w:p w:rsidR="007F347B" w:rsidRDefault="007F347B">
      <w:pPr>
        <w:rPr>
          <w:sz w:val="22"/>
        </w:rPr>
      </w:pPr>
    </w:p>
    <w:p w:rsidR="007F347B" w:rsidRPr="00731A19" w:rsidRDefault="007F347B" w:rsidP="007F347B">
      <w:pPr>
        <w:rPr>
          <w:b/>
          <w:sz w:val="28"/>
          <w:szCs w:val="28"/>
        </w:rPr>
      </w:pPr>
      <w:r w:rsidRPr="00731A19">
        <w:rPr>
          <w:b/>
          <w:sz w:val="28"/>
          <w:szCs w:val="28"/>
        </w:rPr>
        <w:lastRenderedPageBreak/>
        <w:t>Act I, Macbeth</w:t>
      </w:r>
    </w:p>
    <w:p w:rsidR="007F347B" w:rsidRPr="00731A19" w:rsidRDefault="007F347B" w:rsidP="007F347B">
      <w:pPr>
        <w:rPr>
          <w:b/>
          <w:sz w:val="22"/>
        </w:rPr>
      </w:pPr>
      <w:proofErr w:type="spellStart"/>
      <w:r w:rsidRPr="00731A19">
        <w:rPr>
          <w:b/>
          <w:sz w:val="22"/>
        </w:rPr>
        <w:t>Masculinity</w:t>
      </w:r>
      <w:r w:rsidRPr="00731A19">
        <w:rPr>
          <w:sz w:val="22"/>
        </w:rPr>
        <w:t>In</w:t>
      </w:r>
      <w:proofErr w:type="spellEnd"/>
      <w:r w:rsidRPr="00731A19">
        <w:rPr>
          <w:sz w:val="22"/>
        </w:rPr>
        <w:t xml:space="preserve"> today’s world, the definitions and expectations of being either male or female are difficult to distinguish. Old traditions of what a man should ‘talk like’ or how a female should ‘act like’ are becoming more and more obsolete. However, during Shakespeare times, there was no doubt that a man’s ‘manliness’ was measureable. There were very clear expectations as to the role men played in upholding the structure of society. In fact, when looking at any of Shakespeare’s plays, one will note the pattern of main male characters whose manhood is threatened, questioned, or tested. No play demonstrates the pressure men had to endure in society like Macbeth. While Macbeth falls into the category of yet ‘another’ guy trying to defend his manly honor, Shakespeare does something very different with this tradition of patriarchal power: he invents a female character who encompasses more ‘manliness’ than any other man in the play, including her husband. It appears that even 400 years ago, Shakespeare was starting a conversation about the rigidity of gender roles and how perhaps, women had abilities far more powerful than their counterparts. </w:t>
      </w:r>
    </w:p>
    <w:p w:rsidR="007F347B" w:rsidRPr="00731A19" w:rsidRDefault="007F347B" w:rsidP="007F347B">
      <w:pPr>
        <w:rPr>
          <w:sz w:val="22"/>
        </w:rPr>
      </w:pPr>
      <w:r w:rsidRPr="00731A19">
        <w:rPr>
          <w:sz w:val="22"/>
        </w:rPr>
        <w:t>A ‘real’ man of the 17</w:t>
      </w:r>
      <w:r w:rsidRPr="00731A19">
        <w:rPr>
          <w:sz w:val="22"/>
          <w:vertAlign w:val="superscript"/>
        </w:rPr>
        <w:t>th</w:t>
      </w:r>
      <w:r w:rsidRPr="00731A19">
        <w:rPr>
          <w:sz w:val="22"/>
        </w:rPr>
        <w:t xml:space="preserve"> century should…</w:t>
      </w:r>
    </w:p>
    <w:p w:rsidR="007F347B" w:rsidRPr="00731A19" w:rsidRDefault="007F347B" w:rsidP="007F347B">
      <w:pPr>
        <w:pStyle w:val="ListParagraph"/>
        <w:numPr>
          <w:ilvl w:val="0"/>
          <w:numId w:val="1"/>
        </w:numPr>
        <w:rPr>
          <w:sz w:val="22"/>
        </w:rPr>
      </w:pPr>
      <w:r w:rsidRPr="00731A19">
        <w:rPr>
          <w:sz w:val="22"/>
        </w:rPr>
        <w:t>Take on the role of the decision maker/leader in church, government, or family as it is the ‘natural order’ God wanted.</w:t>
      </w:r>
    </w:p>
    <w:p w:rsidR="007F347B" w:rsidRPr="00731A19" w:rsidRDefault="007F347B" w:rsidP="007F347B">
      <w:pPr>
        <w:pStyle w:val="ListParagraph"/>
        <w:numPr>
          <w:ilvl w:val="0"/>
          <w:numId w:val="1"/>
        </w:numPr>
        <w:rPr>
          <w:sz w:val="22"/>
        </w:rPr>
      </w:pPr>
      <w:r w:rsidRPr="00731A19">
        <w:rPr>
          <w:sz w:val="22"/>
        </w:rPr>
        <w:t>Engage in heroic violence (violence that is legitimized when defending honor or justice).</w:t>
      </w:r>
    </w:p>
    <w:p w:rsidR="007F347B" w:rsidRPr="00731A19" w:rsidRDefault="007F347B" w:rsidP="007F347B">
      <w:pPr>
        <w:pStyle w:val="ListParagraph"/>
        <w:numPr>
          <w:ilvl w:val="0"/>
          <w:numId w:val="1"/>
        </w:numPr>
        <w:rPr>
          <w:sz w:val="22"/>
        </w:rPr>
      </w:pPr>
      <w:r w:rsidRPr="00731A19">
        <w:rPr>
          <w:sz w:val="22"/>
        </w:rPr>
        <w:t>Practice and value loyalty above all things. Loyalty and defending the king (who God appointed) is the man’s number one priority. There is no criminal more despicable than a traitor.</w:t>
      </w:r>
    </w:p>
    <w:p w:rsidR="007F347B" w:rsidRPr="00731A19" w:rsidRDefault="007F347B" w:rsidP="007F347B">
      <w:pPr>
        <w:pStyle w:val="ListParagraph"/>
        <w:numPr>
          <w:ilvl w:val="0"/>
          <w:numId w:val="1"/>
        </w:numPr>
        <w:rPr>
          <w:sz w:val="22"/>
        </w:rPr>
      </w:pPr>
      <w:r w:rsidRPr="00731A19">
        <w:rPr>
          <w:sz w:val="22"/>
        </w:rPr>
        <w:t>Live an honorable life where their word (promise, bond, verbal contract) is always good.</w:t>
      </w:r>
    </w:p>
    <w:p w:rsidR="007F347B" w:rsidRDefault="007F347B" w:rsidP="007F347B">
      <w:pPr>
        <w:pStyle w:val="ListParagraph"/>
        <w:numPr>
          <w:ilvl w:val="0"/>
          <w:numId w:val="1"/>
        </w:numPr>
        <w:rPr>
          <w:sz w:val="22"/>
        </w:rPr>
      </w:pPr>
      <w:r w:rsidRPr="00731A19">
        <w:rPr>
          <w:sz w:val="22"/>
        </w:rPr>
        <w:t>When faced with fear or doubt, overcome those weak emotions with courage.</w:t>
      </w:r>
    </w:p>
    <w:p w:rsidR="007F347B" w:rsidRPr="00731A19" w:rsidRDefault="007F347B" w:rsidP="007F347B">
      <w:pPr>
        <w:rPr>
          <w:sz w:val="22"/>
        </w:rPr>
      </w:pPr>
      <w:r>
        <w:rPr>
          <w:sz w:val="22"/>
        </w:rPr>
        <w:t>Activity: After completing Act I, identify how each character meets or fails in the five categories.</w:t>
      </w:r>
    </w:p>
    <w:tbl>
      <w:tblPr>
        <w:tblStyle w:val="TableGrid"/>
        <w:tblW w:w="0" w:type="auto"/>
        <w:tblLook w:val="04A0" w:firstRow="1" w:lastRow="0" w:firstColumn="1" w:lastColumn="0" w:noHBand="0" w:noVBand="1"/>
      </w:tblPr>
      <w:tblGrid>
        <w:gridCol w:w="4788"/>
        <w:gridCol w:w="4788"/>
      </w:tblGrid>
      <w:tr w:rsidR="007F347B" w:rsidRPr="00731A19" w:rsidTr="00641FF7">
        <w:tc>
          <w:tcPr>
            <w:tcW w:w="4788" w:type="dxa"/>
          </w:tcPr>
          <w:p w:rsidR="007F347B" w:rsidRPr="00731A19" w:rsidRDefault="007F347B" w:rsidP="00641FF7">
            <w:pPr>
              <w:jc w:val="center"/>
              <w:rPr>
                <w:b/>
                <w:sz w:val="22"/>
              </w:rPr>
            </w:pPr>
            <w:r w:rsidRPr="00731A19">
              <w:rPr>
                <w:b/>
                <w:sz w:val="22"/>
              </w:rPr>
              <w:t>Macbeth</w:t>
            </w:r>
          </w:p>
        </w:tc>
        <w:tc>
          <w:tcPr>
            <w:tcW w:w="4788" w:type="dxa"/>
          </w:tcPr>
          <w:p w:rsidR="007F347B" w:rsidRPr="00731A19" w:rsidRDefault="007F347B" w:rsidP="00641FF7">
            <w:pPr>
              <w:jc w:val="center"/>
              <w:rPr>
                <w:b/>
                <w:sz w:val="22"/>
              </w:rPr>
            </w:pPr>
            <w:r w:rsidRPr="00731A19">
              <w:rPr>
                <w:b/>
                <w:sz w:val="22"/>
              </w:rPr>
              <w:t>Lady Macbeth</w:t>
            </w:r>
          </w:p>
        </w:tc>
      </w:tr>
      <w:tr w:rsidR="007F347B" w:rsidRPr="00731A19" w:rsidTr="00641FF7">
        <w:tc>
          <w:tcPr>
            <w:tcW w:w="4788" w:type="dxa"/>
          </w:tcPr>
          <w:p w:rsidR="007F347B" w:rsidRPr="00731A19" w:rsidRDefault="007F347B" w:rsidP="00641FF7">
            <w:pPr>
              <w:rPr>
                <w:sz w:val="22"/>
              </w:rPr>
            </w:pPr>
          </w:p>
          <w:p w:rsidR="007F347B" w:rsidRPr="00731A19" w:rsidRDefault="007F347B" w:rsidP="00641FF7">
            <w:pPr>
              <w:rPr>
                <w:sz w:val="22"/>
              </w:rPr>
            </w:pPr>
            <w:r>
              <w:rPr>
                <w:sz w:val="22"/>
              </w:rPr>
              <w:t>1.</w:t>
            </w:r>
          </w:p>
          <w:p w:rsidR="007F347B" w:rsidRDefault="007F347B" w:rsidP="00641FF7">
            <w:pPr>
              <w:rPr>
                <w:sz w:val="22"/>
              </w:rPr>
            </w:pPr>
          </w:p>
          <w:p w:rsidR="007F347B" w:rsidRPr="00731A19" w:rsidRDefault="007F347B" w:rsidP="00641FF7">
            <w:pPr>
              <w:rPr>
                <w:sz w:val="22"/>
              </w:rPr>
            </w:pPr>
          </w:p>
        </w:tc>
        <w:tc>
          <w:tcPr>
            <w:tcW w:w="4788" w:type="dxa"/>
          </w:tcPr>
          <w:p w:rsidR="007F347B" w:rsidRPr="00731A19" w:rsidRDefault="007F347B" w:rsidP="00641FF7">
            <w:pPr>
              <w:rPr>
                <w:sz w:val="22"/>
              </w:rPr>
            </w:pPr>
          </w:p>
        </w:tc>
      </w:tr>
      <w:tr w:rsidR="007F347B" w:rsidRPr="00731A19" w:rsidTr="00641FF7">
        <w:tc>
          <w:tcPr>
            <w:tcW w:w="4788" w:type="dxa"/>
          </w:tcPr>
          <w:p w:rsidR="007F347B" w:rsidRPr="00731A19" w:rsidRDefault="007F347B" w:rsidP="00641FF7">
            <w:pPr>
              <w:rPr>
                <w:sz w:val="22"/>
              </w:rPr>
            </w:pPr>
          </w:p>
          <w:p w:rsidR="007F347B" w:rsidRDefault="007F347B" w:rsidP="00641FF7">
            <w:pPr>
              <w:rPr>
                <w:sz w:val="22"/>
              </w:rPr>
            </w:pPr>
            <w:r>
              <w:rPr>
                <w:sz w:val="22"/>
              </w:rPr>
              <w:t xml:space="preserve">2. </w:t>
            </w:r>
          </w:p>
          <w:p w:rsidR="007F347B" w:rsidRPr="00731A19" w:rsidRDefault="007F347B" w:rsidP="00641FF7">
            <w:pPr>
              <w:rPr>
                <w:sz w:val="22"/>
              </w:rPr>
            </w:pPr>
          </w:p>
          <w:p w:rsidR="007F347B" w:rsidRPr="00731A19" w:rsidRDefault="007F347B" w:rsidP="00641FF7">
            <w:pPr>
              <w:rPr>
                <w:sz w:val="22"/>
              </w:rPr>
            </w:pPr>
          </w:p>
        </w:tc>
        <w:tc>
          <w:tcPr>
            <w:tcW w:w="4788" w:type="dxa"/>
          </w:tcPr>
          <w:p w:rsidR="007F347B" w:rsidRPr="00731A19" w:rsidRDefault="007F347B" w:rsidP="00641FF7">
            <w:pPr>
              <w:rPr>
                <w:sz w:val="22"/>
              </w:rPr>
            </w:pPr>
          </w:p>
        </w:tc>
      </w:tr>
      <w:tr w:rsidR="007F347B" w:rsidRPr="00731A19" w:rsidTr="00641FF7">
        <w:tc>
          <w:tcPr>
            <w:tcW w:w="4788" w:type="dxa"/>
          </w:tcPr>
          <w:p w:rsidR="007F347B" w:rsidRPr="00731A19" w:rsidRDefault="007F347B" w:rsidP="00641FF7">
            <w:pPr>
              <w:rPr>
                <w:sz w:val="22"/>
              </w:rPr>
            </w:pPr>
          </w:p>
          <w:p w:rsidR="007F347B" w:rsidRPr="00731A19" w:rsidRDefault="007F347B" w:rsidP="00641FF7">
            <w:pPr>
              <w:rPr>
                <w:sz w:val="22"/>
              </w:rPr>
            </w:pPr>
            <w:r>
              <w:rPr>
                <w:sz w:val="22"/>
              </w:rPr>
              <w:t>3.</w:t>
            </w:r>
          </w:p>
          <w:p w:rsidR="007F347B" w:rsidRDefault="007F347B" w:rsidP="00641FF7">
            <w:pPr>
              <w:rPr>
                <w:sz w:val="22"/>
              </w:rPr>
            </w:pPr>
          </w:p>
          <w:p w:rsidR="007F347B" w:rsidRPr="00731A19" w:rsidRDefault="007F347B" w:rsidP="00641FF7">
            <w:pPr>
              <w:rPr>
                <w:sz w:val="22"/>
              </w:rPr>
            </w:pPr>
          </w:p>
        </w:tc>
        <w:tc>
          <w:tcPr>
            <w:tcW w:w="4788" w:type="dxa"/>
          </w:tcPr>
          <w:p w:rsidR="007F347B" w:rsidRPr="00731A19" w:rsidRDefault="007F347B" w:rsidP="00641FF7">
            <w:pPr>
              <w:rPr>
                <w:sz w:val="22"/>
              </w:rPr>
            </w:pPr>
          </w:p>
        </w:tc>
      </w:tr>
      <w:tr w:rsidR="007F347B" w:rsidRPr="00731A19" w:rsidTr="00641FF7">
        <w:tc>
          <w:tcPr>
            <w:tcW w:w="4788" w:type="dxa"/>
          </w:tcPr>
          <w:p w:rsidR="007F347B" w:rsidRPr="00731A19" w:rsidRDefault="007F347B" w:rsidP="00641FF7">
            <w:pPr>
              <w:rPr>
                <w:sz w:val="22"/>
              </w:rPr>
            </w:pPr>
          </w:p>
          <w:p w:rsidR="007F347B" w:rsidRPr="00731A19" w:rsidRDefault="007F347B" w:rsidP="00641FF7">
            <w:pPr>
              <w:rPr>
                <w:sz w:val="22"/>
              </w:rPr>
            </w:pPr>
            <w:r>
              <w:rPr>
                <w:sz w:val="22"/>
              </w:rPr>
              <w:t>4.</w:t>
            </w:r>
          </w:p>
          <w:p w:rsidR="007F347B" w:rsidRDefault="007F347B" w:rsidP="00641FF7">
            <w:pPr>
              <w:rPr>
                <w:sz w:val="22"/>
              </w:rPr>
            </w:pPr>
          </w:p>
          <w:p w:rsidR="007F347B" w:rsidRPr="00731A19" w:rsidRDefault="007F347B" w:rsidP="00641FF7">
            <w:pPr>
              <w:rPr>
                <w:sz w:val="22"/>
              </w:rPr>
            </w:pPr>
          </w:p>
        </w:tc>
        <w:tc>
          <w:tcPr>
            <w:tcW w:w="4788" w:type="dxa"/>
          </w:tcPr>
          <w:p w:rsidR="007F347B" w:rsidRPr="00731A19" w:rsidRDefault="007F347B" w:rsidP="00641FF7">
            <w:pPr>
              <w:rPr>
                <w:sz w:val="22"/>
              </w:rPr>
            </w:pPr>
          </w:p>
        </w:tc>
      </w:tr>
      <w:tr w:rsidR="007F347B" w:rsidRPr="007F347B" w:rsidTr="00641FF7">
        <w:tc>
          <w:tcPr>
            <w:tcW w:w="4788" w:type="dxa"/>
          </w:tcPr>
          <w:p w:rsidR="007F347B" w:rsidRPr="007F347B" w:rsidRDefault="007F347B" w:rsidP="00641FF7">
            <w:pPr>
              <w:rPr>
                <w:sz w:val="22"/>
              </w:rPr>
            </w:pPr>
          </w:p>
          <w:p w:rsidR="007F347B" w:rsidRPr="007F347B" w:rsidRDefault="007F347B" w:rsidP="00641FF7">
            <w:pPr>
              <w:rPr>
                <w:sz w:val="22"/>
              </w:rPr>
            </w:pPr>
            <w:r w:rsidRPr="007F347B">
              <w:rPr>
                <w:sz w:val="22"/>
              </w:rPr>
              <w:t>5.</w:t>
            </w:r>
          </w:p>
          <w:p w:rsidR="007F347B" w:rsidRPr="007F347B" w:rsidRDefault="007F347B" w:rsidP="00641FF7">
            <w:pPr>
              <w:rPr>
                <w:sz w:val="22"/>
              </w:rPr>
            </w:pPr>
          </w:p>
          <w:p w:rsidR="007F347B" w:rsidRPr="007F347B" w:rsidRDefault="007F347B" w:rsidP="00641FF7">
            <w:pPr>
              <w:rPr>
                <w:sz w:val="22"/>
              </w:rPr>
            </w:pPr>
          </w:p>
        </w:tc>
        <w:tc>
          <w:tcPr>
            <w:tcW w:w="4788" w:type="dxa"/>
          </w:tcPr>
          <w:p w:rsidR="007F347B" w:rsidRPr="007F347B" w:rsidRDefault="007F347B" w:rsidP="00641FF7">
            <w:pPr>
              <w:rPr>
                <w:sz w:val="22"/>
              </w:rPr>
            </w:pPr>
          </w:p>
        </w:tc>
      </w:tr>
    </w:tbl>
    <w:p w:rsidR="007F347B" w:rsidRPr="007F347B" w:rsidRDefault="007F347B">
      <w:pPr>
        <w:rPr>
          <w:b/>
          <w:sz w:val="28"/>
          <w:szCs w:val="28"/>
        </w:rPr>
      </w:pPr>
      <w:r w:rsidRPr="007F347B">
        <w:rPr>
          <w:b/>
          <w:sz w:val="28"/>
          <w:szCs w:val="28"/>
        </w:rPr>
        <w:lastRenderedPageBreak/>
        <w:t>Act I Macbeth</w:t>
      </w:r>
    </w:p>
    <w:p w:rsidR="00FC4C1D" w:rsidRPr="007F347B" w:rsidRDefault="00FC4C1D">
      <w:pPr>
        <w:rPr>
          <w:b/>
          <w:sz w:val="22"/>
        </w:rPr>
      </w:pPr>
      <w:r w:rsidRPr="007F347B">
        <w:rPr>
          <w:b/>
          <w:sz w:val="22"/>
        </w:rPr>
        <w:t>Dramatic Irony</w:t>
      </w:r>
    </w:p>
    <w:p w:rsidR="00FC4C1D" w:rsidRPr="007F347B" w:rsidRDefault="00FC4C1D">
      <w:pPr>
        <w:rPr>
          <w:sz w:val="22"/>
        </w:rPr>
      </w:pPr>
      <w:r w:rsidRPr="007F347B">
        <w:rPr>
          <w:sz w:val="22"/>
        </w:rPr>
        <w:t>Sometimes while viewing a play, the a</w:t>
      </w:r>
      <w:r w:rsidR="004C2683" w:rsidRPr="007F347B">
        <w:rPr>
          <w:sz w:val="22"/>
        </w:rPr>
        <w:t>udience</w:t>
      </w:r>
      <w:r w:rsidRPr="007F347B">
        <w:rPr>
          <w:sz w:val="22"/>
        </w:rPr>
        <w:t xml:space="preserve"> is placed in the position of knowing more than the characters onstage. For example, we might know that around the corner is someone with a gun, but the characters are unaware and go to walk around the corner. This creates dramatic tension between the characters’ limited knowledge and our greater knowledge. </w:t>
      </w:r>
      <w:r w:rsidR="00E03C71" w:rsidRPr="007F347B">
        <w:rPr>
          <w:sz w:val="22"/>
        </w:rPr>
        <w:t xml:space="preserve">Whether we like it or not, we cannot help but want to warn the character. It’s giving the audience the knowledge, but not allowing them to use it when using it could divert catastrophe. Dramatic irony is a terrific technique that </w:t>
      </w:r>
      <w:r w:rsidR="00E03C71" w:rsidRPr="007F347B">
        <w:rPr>
          <w:sz w:val="22"/>
        </w:rPr>
        <w:t>makes the play interesting and engages the audience into the lives of the characters.</w:t>
      </w:r>
    </w:p>
    <w:tbl>
      <w:tblPr>
        <w:tblStyle w:val="TableGrid"/>
        <w:tblW w:w="0" w:type="auto"/>
        <w:tblLook w:val="04A0" w:firstRow="1" w:lastRow="0" w:firstColumn="1" w:lastColumn="0" w:noHBand="0" w:noVBand="1"/>
      </w:tblPr>
      <w:tblGrid>
        <w:gridCol w:w="2394"/>
        <w:gridCol w:w="2394"/>
        <w:gridCol w:w="2394"/>
        <w:gridCol w:w="2394"/>
      </w:tblGrid>
      <w:tr w:rsidR="00276390" w:rsidRPr="007F347B" w:rsidTr="00276390">
        <w:tc>
          <w:tcPr>
            <w:tcW w:w="2394" w:type="dxa"/>
          </w:tcPr>
          <w:p w:rsidR="00276390" w:rsidRPr="007F347B" w:rsidRDefault="00276390" w:rsidP="002B5C47">
            <w:pPr>
              <w:jc w:val="center"/>
              <w:rPr>
                <w:b/>
                <w:sz w:val="22"/>
              </w:rPr>
            </w:pPr>
            <w:r w:rsidRPr="007F347B">
              <w:rPr>
                <w:b/>
                <w:sz w:val="22"/>
              </w:rPr>
              <w:t>Speaker &amp; Audience</w:t>
            </w:r>
          </w:p>
        </w:tc>
        <w:tc>
          <w:tcPr>
            <w:tcW w:w="2394" w:type="dxa"/>
          </w:tcPr>
          <w:p w:rsidR="00276390" w:rsidRPr="007F347B" w:rsidRDefault="00276390" w:rsidP="002B5C47">
            <w:pPr>
              <w:jc w:val="center"/>
              <w:rPr>
                <w:b/>
                <w:sz w:val="22"/>
              </w:rPr>
            </w:pPr>
            <w:r w:rsidRPr="007F347B">
              <w:rPr>
                <w:b/>
                <w:sz w:val="22"/>
              </w:rPr>
              <w:t>Quote</w:t>
            </w:r>
          </w:p>
        </w:tc>
        <w:tc>
          <w:tcPr>
            <w:tcW w:w="2394" w:type="dxa"/>
          </w:tcPr>
          <w:p w:rsidR="00276390" w:rsidRPr="007F347B" w:rsidRDefault="00276390" w:rsidP="002B5C47">
            <w:pPr>
              <w:jc w:val="center"/>
              <w:rPr>
                <w:b/>
                <w:sz w:val="22"/>
              </w:rPr>
            </w:pPr>
            <w:r w:rsidRPr="007F347B">
              <w:rPr>
                <w:b/>
                <w:sz w:val="22"/>
              </w:rPr>
              <w:t>How Audience Receives</w:t>
            </w:r>
          </w:p>
        </w:tc>
        <w:tc>
          <w:tcPr>
            <w:tcW w:w="2394" w:type="dxa"/>
          </w:tcPr>
          <w:p w:rsidR="00276390" w:rsidRPr="007F347B" w:rsidRDefault="00276390" w:rsidP="002B5C47">
            <w:pPr>
              <w:jc w:val="center"/>
              <w:rPr>
                <w:b/>
                <w:sz w:val="22"/>
              </w:rPr>
            </w:pPr>
            <w:r w:rsidRPr="007F347B">
              <w:rPr>
                <w:b/>
                <w:sz w:val="22"/>
              </w:rPr>
              <w:t>How Speaker Intended</w:t>
            </w:r>
          </w:p>
        </w:tc>
      </w:tr>
      <w:tr w:rsidR="00276390" w:rsidRPr="007F347B" w:rsidTr="00276390">
        <w:tc>
          <w:tcPr>
            <w:tcW w:w="2394" w:type="dxa"/>
          </w:tcPr>
          <w:p w:rsidR="00276390" w:rsidRPr="007F347B" w:rsidRDefault="00276390">
            <w:pPr>
              <w:rPr>
                <w:sz w:val="22"/>
              </w:rPr>
            </w:pPr>
          </w:p>
          <w:p w:rsidR="00276390" w:rsidRPr="007F347B" w:rsidRDefault="00276390">
            <w:pPr>
              <w:rPr>
                <w:sz w:val="22"/>
              </w:rPr>
            </w:pPr>
          </w:p>
          <w:p w:rsidR="00276390" w:rsidRPr="007F347B" w:rsidRDefault="00276390">
            <w:pPr>
              <w:rPr>
                <w:sz w:val="22"/>
              </w:rPr>
            </w:pPr>
          </w:p>
        </w:tc>
        <w:tc>
          <w:tcPr>
            <w:tcW w:w="2394" w:type="dxa"/>
          </w:tcPr>
          <w:p w:rsidR="00276390" w:rsidRPr="007F347B" w:rsidRDefault="00276390">
            <w:pPr>
              <w:rPr>
                <w:sz w:val="22"/>
              </w:rPr>
            </w:pPr>
          </w:p>
        </w:tc>
        <w:tc>
          <w:tcPr>
            <w:tcW w:w="2394" w:type="dxa"/>
          </w:tcPr>
          <w:p w:rsidR="00276390" w:rsidRPr="007F347B" w:rsidRDefault="00276390">
            <w:pPr>
              <w:rPr>
                <w:sz w:val="22"/>
              </w:rPr>
            </w:pPr>
          </w:p>
        </w:tc>
        <w:tc>
          <w:tcPr>
            <w:tcW w:w="2394" w:type="dxa"/>
          </w:tcPr>
          <w:p w:rsidR="00276390" w:rsidRPr="007F347B" w:rsidRDefault="00276390">
            <w:pPr>
              <w:rPr>
                <w:sz w:val="22"/>
              </w:rPr>
            </w:pPr>
          </w:p>
        </w:tc>
      </w:tr>
      <w:tr w:rsidR="00276390" w:rsidRPr="007F347B" w:rsidTr="00276390">
        <w:tc>
          <w:tcPr>
            <w:tcW w:w="2394" w:type="dxa"/>
          </w:tcPr>
          <w:p w:rsidR="00276390" w:rsidRPr="007F347B" w:rsidRDefault="00276390">
            <w:pPr>
              <w:rPr>
                <w:sz w:val="22"/>
              </w:rPr>
            </w:pPr>
          </w:p>
          <w:p w:rsidR="00276390" w:rsidRPr="007F347B" w:rsidRDefault="00276390">
            <w:pPr>
              <w:rPr>
                <w:sz w:val="22"/>
              </w:rPr>
            </w:pPr>
          </w:p>
          <w:p w:rsidR="00276390" w:rsidRPr="007F347B" w:rsidRDefault="00276390">
            <w:pPr>
              <w:rPr>
                <w:sz w:val="22"/>
              </w:rPr>
            </w:pPr>
          </w:p>
        </w:tc>
        <w:tc>
          <w:tcPr>
            <w:tcW w:w="2394" w:type="dxa"/>
          </w:tcPr>
          <w:p w:rsidR="00276390" w:rsidRPr="007F347B" w:rsidRDefault="00276390">
            <w:pPr>
              <w:rPr>
                <w:sz w:val="22"/>
              </w:rPr>
            </w:pPr>
          </w:p>
        </w:tc>
        <w:tc>
          <w:tcPr>
            <w:tcW w:w="2394" w:type="dxa"/>
          </w:tcPr>
          <w:p w:rsidR="00276390" w:rsidRPr="007F347B" w:rsidRDefault="00276390">
            <w:pPr>
              <w:rPr>
                <w:sz w:val="22"/>
              </w:rPr>
            </w:pPr>
          </w:p>
        </w:tc>
        <w:tc>
          <w:tcPr>
            <w:tcW w:w="2394" w:type="dxa"/>
          </w:tcPr>
          <w:p w:rsidR="00276390" w:rsidRPr="007F347B" w:rsidRDefault="00276390">
            <w:pPr>
              <w:rPr>
                <w:sz w:val="22"/>
              </w:rPr>
            </w:pPr>
          </w:p>
        </w:tc>
      </w:tr>
      <w:tr w:rsidR="00276390" w:rsidRPr="007F347B" w:rsidTr="00276390">
        <w:tc>
          <w:tcPr>
            <w:tcW w:w="2394" w:type="dxa"/>
          </w:tcPr>
          <w:p w:rsidR="00276390" w:rsidRPr="007F347B" w:rsidRDefault="00276390">
            <w:pPr>
              <w:rPr>
                <w:sz w:val="22"/>
              </w:rPr>
            </w:pPr>
          </w:p>
          <w:p w:rsidR="00276390" w:rsidRPr="007F347B" w:rsidRDefault="00276390">
            <w:pPr>
              <w:rPr>
                <w:sz w:val="22"/>
              </w:rPr>
            </w:pPr>
          </w:p>
          <w:p w:rsidR="00276390" w:rsidRPr="007F347B" w:rsidRDefault="00276390">
            <w:pPr>
              <w:rPr>
                <w:sz w:val="22"/>
              </w:rPr>
            </w:pPr>
          </w:p>
        </w:tc>
        <w:tc>
          <w:tcPr>
            <w:tcW w:w="2394" w:type="dxa"/>
          </w:tcPr>
          <w:p w:rsidR="00276390" w:rsidRPr="007F347B" w:rsidRDefault="00276390">
            <w:pPr>
              <w:rPr>
                <w:sz w:val="22"/>
              </w:rPr>
            </w:pPr>
          </w:p>
        </w:tc>
        <w:tc>
          <w:tcPr>
            <w:tcW w:w="2394" w:type="dxa"/>
          </w:tcPr>
          <w:p w:rsidR="00276390" w:rsidRPr="007F347B" w:rsidRDefault="00276390">
            <w:pPr>
              <w:rPr>
                <w:sz w:val="22"/>
              </w:rPr>
            </w:pPr>
          </w:p>
        </w:tc>
        <w:tc>
          <w:tcPr>
            <w:tcW w:w="2394" w:type="dxa"/>
          </w:tcPr>
          <w:p w:rsidR="00276390" w:rsidRPr="007F347B" w:rsidRDefault="00276390">
            <w:pPr>
              <w:rPr>
                <w:sz w:val="22"/>
              </w:rPr>
            </w:pPr>
          </w:p>
        </w:tc>
      </w:tr>
    </w:tbl>
    <w:p w:rsidR="00276390" w:rsidRPr="007F347B" w:rsidRDefault="00276390">
      <w:pPr>
        <w:rPr>
          <w:sz w:val="22"/>
        </w:rPr>
      </w:pPr>
    </w:p>
    <w:p w:rsidR="00276390" w:rsidRPr="007F347B" w:rsidRDefault="004C2683">
      <w:pPr>
        <w:rPr>
          <w:b/>
          <w:sz w:val="22"/>
        </w:rPr>
      </w:pPr>
      <w:r w:rsidRPr="007F347B">
        <w:rPr>
          <w:b/>
          <w:sz w:val="22"/>
        </w:rPr>
        <w:t>Tragic Flaws</w:t>
      </w:r>
    </w:p>
    <w:p w:rsidR="004C2683" w:rsidRPr="007F347B" w:rsidRDefault="004C2683">
      <w:pPr>
        <w:rPr>
          <w:sz w:val="22"/>
        </w:rPr>
      </w:pPr>
      <w:r w:rsidRPr="007F347B">
        <w:rPr>
          <w:sz w:val="22"/>
        </w:rPr>
        <w:t xml:space="preserve">In Shakespeare’s plays, the main characters are usually destroyed by their own tragic flaws. These flaws are typically emotions that despite even the strongest </w:t>
      </w:r>
      <w:proofErr w:type="gramStart"/>
      <w:r w:rsidRPr="007F347B">
        <w:rPr>
          <w:sz w:val="22"/>
        </w:rPr>
        <w:t>restraint,</w:t>
      </w:r>
      <w:proofErr w:type="gramEnd"/>
      <w:r w:rsidRPr="007F347B">
        <w:rPr>
          <w:sz w:val="22"/>
        </w:rPr>
        <w:t xml:space="preserve"> come through anyway. Often the characters are very aware of their ‘weakness’ and try to control it; that is, until the ‘weakness’ starts dictating all of their decisions. </w:t>
      </w:r>
      <w:r w:rsidR="007B3E77" w:rsidRPr="007F347B">
        <w:rPr>
          <w:sz w:val="22"/>
        </w:rPr>
        <w:t>In the box, identify Macbeth’s most apparent weakness. In the connecting boxes, identify what contributes to this weakness</w:t>
      </w:r>
      <w:r w:rsidR="007F347B">
        <w:rPr>
          <w:sz w:val="22"/>
        </w:rPr>
        <w:t xml:space="preserve"> as seen in the play so far</w:t>
      </w:r>
      <w:r w:rsidR="007B3E77" w:rsidRPr="007F347B">
        <w:rPr>
          <w:sz w:val="22"/>
        </w:rPr>
        <w:t>.</w:t>
      </w:r>
    </w:p>
    <w:p w:rsidR="003B598A" w:rsidRDefault="002B5C47">
      <w:r>
        <w:rPr>
          <w:noProof/>
        </w:rPr>
        <mc:AlternateContent>
          <mc:Choice Requires="wps">
            <w:drawing>
              <wp:anchor distT="0" distB="0" distL="114300" distR="114300" simplePos="0" relativeHeight="251662336" behindDoc="0" locked="0" layoutInCell="1" allowOverlap="1" wp14:anchorId="6AC12806" wp14:editId="0F2956DC">
                <wp:simplePos x="0" y="0"/>
                <wp:positionH relativeFrom="column">
                  <wp:posOffset>4791074</wp:posOffset>
                </wp:positionH>
                <wp:positionV relativeFrom="paragraph">
                  <wp:posOffset>200661</wp:posOffset>
                </wp:positionV>
                <wp:extent cx="1266825" cy="5905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266825" cy="590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77.25pt;margin-top:15.8pt;width:99.7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" fillcolor="white [3201]" strokecolor="#f79646 [3209]" strokeweight="2pt"/>
            </w:pict>
          </mc:Fallback>
        </mc:AlternateContent>
      </w:r>
      <w:r>
        <w:rPr>
          <w:noProof/>
        </w:rPr>
        <mc:AlternateContent>
          <mc:Choice Requires="wps">
            <w:drawing>
              <wp:anchor distT="0" distB="0" distL="114300" distR="114300" simplePos="0" relativeHeight="251664384" behindDoc="0" locked="0" layoutInCell="1" allowOverlap="1" wp14:anchorId="013CF904" wp14:editId="1B29B56B">
                <wp:simplePos x="0" y="0"/>
                <wp:positionH relativeFrom="column">
                  <wp:posOffset>4533900</wp:posOffset>
                </wp:positionH>
                <wp:positionV relativeFrom="paragraph">
                  <wp:posOffset>1829435</wp:posOffset>
                </wp:positionV>
                <wp:extent cx="1390650" cy="6667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390650" cy="6667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357pt;margin-top:144.05pt;width:109.5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" fillcolor="white [3201]" strokecolor="#f79646 [3209]" strokeweight="2pt"/>
            </w:pict>
          </mc:Fallback>
        </mc:AlternateContent>
      </w:r>
      <w:r>
        <w:rPr>
          <w:noProof/>
        </w:rPr>
        <mc:AlternateContent>
          <mc:Choice Requires="wps">
            <w:drawing>
              <wp:anchor distT="0" distB="0" distL="114300" distR="114300" simplePos="0" relativeHeight="251661312" behindDoc="0" locked="0" layoutInCell="1" allowOverlap="1" wp14:anchorId="2A218EBC" wp14:editId="646D7E80">
                <wp:simplePos x="0" y="0"/>
                <wp:positionH relativeFrom="column">
                  <wp:posOffset>1562100</wp:posOffset>
                </wp:positionH>
                <wp:positionV relativeFrom="paragraph">
                  <wp:posOffset>772160</wp:posOffset>
                </wp:positionV>
                <wp:extent cx="600075" cy="285750"/>
                <wp:effectExtent l="0" t="0" r="104775" b="57150"/>
                <wp:wrapNone/>
                <wp:docPr id="3" name="Straight Arrow Connector 3"/>
                <wp:cNvGraphicFramePr/>
                <a:graphic xmlns:a="http://schemas.openxmlformats.org/drawingml/2006/main">
                  <a:graphicData uri="http://schemas.microsoft.com/office/word/2010/wordprocessingShape">
                    <wps:wsp>
                      <wps:cNvCnPr/>
                      <wps:spPr>
                        <a:xfrm>
                          <a:off x="0" y="0"/>
                          <a:ext cx="600075"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23pt;margin-top:60.8pt;width:47.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" strokecolor="#4579b8 [3044]">
                <v:stroke endarrow="open"/>
              </v:shape>
            </w:pict>
          </mc:Fallback>
        </mc:AlternateContent>
      </w:r>
      <w:r>
        <w:rPr>
          <w:noProof/>
        </w:rPr>
        <mc:AlternateContent>
          <mc:Choice Requires="wps">
            <w:drawing>
              <wp:anchor distT="0" distB="0" distL="114300" distR="114300" simplePos="0" relativeHeight="251667456" behindDoc="0" locked="0" layoutInCell="1" allowOverlap="1" wp14:anchorId="579ADF89" wp14:editId="6B7E63A2">
                <wp:simplePos x="0" y="0"/>
                <wp:positionH relativeFrom="column">
                  <wp:posOffset>1619250</wp:posOffset>
                </wp:positionH>
                <wp:positionV relativeFrom="paragraph">
                  <wp:posOffset>1553210</wp:posOffset>
                </wp:positionV>
                <wp:extent cx="542925" cy="228600"/>
                <wp:effectExtent l="0" t="38100" r="66675" b="19050"/>
                <wp:wrapNone/>
                <wp:docPr id="9" name="Straight Arrow Connector 9"/>
                <wp:cNvGraphicFramePr/>
                <a:graphic xmlns:a="http://schemas.openxmlformats.org/drawingml/2006/main">
                  <a:graphicData uri="http://schemas.microsoft.com/office/word/2010/wordprocessingShape">
                    <wps:wsp>
                      <wps:cNvCnPr/>
                      <wps:spPr>
                        <a:xfrm flipV="1">
                          <a:off x="0" y="0"/>
                          <a:ext cx="542925"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127.5pt;margin-top:122.3pt;width:42.75pt;height:18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" strokecolor="#4579b8 [3044]">
                <v:stroke endarrow="open"/>
              </v:shape>
            </w:pict>
          </mc:Fallback>
        </mc:AlternateContent>
      </w:r>
      <w:r>
        <w:rPr>
          <w:noProof/>
        </w:rPr>
        <mc:AlternateContent>
          <mc:Choice Requires="wps">
            <w:drawing>
              <wp:anchor distT="0" distB="0" distL="114300" distR="114300" simplePos="0" relativeHeight="251666432" behindDoc="0" locked="0" layoutInCell="1" allowOverlap="1" wp14:anchorId="01F1A33F" wp14:editId="2E105478">
                <wp:simplePos x="0" y="0"/>
                <wp:positionH relativeFrom="column">
                  <wp:posOffset>295275</wp:posOffset>
                </wp:positionH>
                <wp:positionV relativeFrom="paragraph">
                  <wp:posOffset>1705609</wp:posOffset>
                </wp:positionV>
                <wp:extent cx="1323975" cy="6572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323975" cy="657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23.25pt;margin-top:134.3pt;width:104.25pt;height:5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" fillcolor="white [3201]" strokecolor="#f79646 [3209]" strokeweight="2pt"/>
            </w:pict>
          </mc:Fallback>
        </mc:AlternateContent>
      </w:r>
      <w:r>
        <w:rPr>
          <w:noProof/>
        </w:rPr>
        <mc:AlternateContent>
          <mc:Choice Requires="wps">
            <w:drawing>
              <wp:anchor distT="0" distB="0" distL="114300" distR="114300" simplePos="0" relativeHeight="251660288" behindDoc="0" locked="0" layoutInCell="1" allowOverlap="1" wp14:anchorId="43855C5C" wp14:editId="6E34FAF4">
                <wp:simplePos x="0" y="0"/>
                <wp:positionH relativeFrom="column">
                  <wp:posOffset>219075</wp:posOffset>
                </wp:positionH>
                <wp:positionV relativeFrom="paragraph">
                  <wp:posOffset>200661</wp:posOffset>
                </wp:positionV>
                <wp:extent cx="1343025" cy="5905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343025" cy="590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17.25pt;margin-top:15.8pt;width:105.7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" fillcolor="white [3201]" strokecolor="#f79646 [3209]" strokeweight="2pt"/>
            </w:pict>
          </mc:Fallback>
        </mc:AlternateContent>
      </w:r>
      <w:r>
        <w:rPr>
          <w:noProof/>
        </w:rPr>
        <mc:AlternateContent>
          <mc:Choice Requires="wps">
            <w:drawing>
              <wp:anchor distT="0" distB="0" distL="114300" distR="114300" simplePos="0" relativeHeight="251663360" behindDoc="0" locked="0" layoutInCell="1" allowOverlap="1" wp14:anchorId="197C55DE" wp14:editId="51F6DE25">
                <wp:simplePos x="0" y="0"/>
                <wp:positionH relativeFrom="column">
                  <wp:posOffset>4000500</wp:posOffset>
                </wp:positionH>
                <wp:positionV relativeFrom="paragraph">
                  <wp:posOffset>791210</wp:posOffset>
                </wp:positionV>
                <wp:extent cx="790575" cy="219075"/>
                <wp:effectExtent l="38100" t="0" r="28575" b="85725"/>
                <wp:wrapNone/>
                <wp:docPr id="5" name="Straight Arrow Connector 5"/>
                <wp:cNvGraphicFramePr/>
                <a:graphic xmlns:a="http://schemas.openxmlformats.org/drawingml/2006/main">
                  <a:graphicData uri="http://schemas.microsoft.com/office/word/2010/wordprocessingShape">
                    <wps:wsp>
                      <wps:cNvCnPr/>
                      <wps:spPr>
                        <a:xfrm flipH="1">
                          <a:off x="0" y="0"/>
                          <a:ext cx="790575"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315pt;margin-top:62.3pt;width:62.25pt;height:17.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" strokecolor="#4579b8 [3044]">
                <v:stroke endarrow="open"/>
              </v:shape>
            </w:pict>
          </mc:Fallback>
        </mc:AlternateContent>
      </w:r>
      <w:r>
        <w:rPr>
          <w:noProof/>
        </w:rPr>
        <mc:AlternateContent>
          <mc:Choice Requires="wps">
            <w:drawing>
              <wp:anchor distT="0" distB="0" distL="114300" distR="114300" simplePos="0" relativeHeight="251665408" behindDoc="0" locked="0" layoutInCell="1" allowOverlap="1" wp14:anchorId="06B509A3" wp14:editId="6A3F5DAC">
                <wp:simplePos x="0" y="0"/>
                <wp:positionH relativeFrom="column">
                  <wp:posOffset>3933825</wp:posOffset>
                </wp:positionH>
                <wp:positionV relativeFrom="paragraph">
                  <wp:posOffset>1610360</wp:posOffset>
                </wp:positionV>
                <wp:extent cx="552450" cy="256540"/>
                <wp:effectExtent l="38100" t="38100" r="19050" b="29210"/>
                <wp:wrapNone/>
                <wp:docPr id="7" name="Straight Arrow Connector 7"/>
                <wp:cNvGraphicFramePr/>
                <a:graphic xmlns:a="http://schemas.openxmlformats.org/drawingml/2006/main">
                  <a:graphicData uri="http://schemas.microsoft.com/office/word/2010/wordprocessingShape">
                    <wps:wsp>
                      <wps:cNvCnPr/>
                      <wps:spPr>
                        <a:xfrm flipH="1" flipV="1">
                          <a:off x="0" y="0"/>
                          <a:ext cx="552450" cy="2565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7" o:spid="_x0000_s1026" type="#_x0000_t32" style="position:absolute;margin-left:309.75pt;margin-top:126.8pt;width:43.5pt;height:20.2pt;flip:x y;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" strokecolor="#4579b8 [3044]">
                <v:stroke endarrow="open"/>
              </v:shape>
            </w:pict>
          </mc:Fallback>
        </mc:AlternateContent>
      </w:r>
      <w:r w:rsidR="004C2683">
        <w:rPr>
          <w:noProof/>
        </w:rPr>
        <mc:AlternateContent>
          <mc:Choice Requires="wps">
            <w:drawing>
              <wp:anchor distT="0" distB="0" distL="114300" distR="114300" simplePos="0" relativeHeight="251659264" behindDoc="0" locked="0" layoutInCell="1" allowOverlap="1">
                <wp:simplePos x="0" y="0"/>
                <wp:positionH relativeFrom="column">
                  <wp:posOffset>2162175</wp:posOffset>
                </wp:positionH>
                <wp:positionV relativeFrom="paragraph">
                  <wp:posOffset>450215</wp:posOffset>
                </wp:positionV>
                <wp:extent cx="1838325" cy="1600200"/>
                <wp:effectExtent l="0" t="0" r="28575" b="19050"/>
                <wp:wrapNone/>
                <wp:docPr id="1" name="Oval 1"/>
                <wp:cNvGraphicFramePr/>
                <a:graphic xmlns:a="http://schemas.openxmlformats.org/drawingml/2006/main">
                  <a:graphicData uri="http://schemas.microsoft.com/office/word/2010/wordprocessingShape">
                    <wps:wsp>
                      <wps:cNvSpPr/>
                      <wps:spPr>
                        <a:xfrm>
                          <a:off x="0" y="0"/>
                          <a:ext cx="1838325" cy="160020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170.25pt;margin-top:35.45pt;width:144.7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" fillcolor="white [3212]" strokecolor="#0d0d0d [3069]" strokeweight="2pt"/>
            </w:pict>
          </mc:Fallback>
        </mc:AlternateContent>
      </w:r>
    </w:p>
    <w:p w:rsidR="003B598A" w:rsidRPr="003B598A" w:rsidRDefault="003B598A" w:rsidP="003B598A"/>
    <w:p w:rsidR="003B598A" w:rsidRPr="003B598A" w:rsidRDefault="003B598A" w:rsidP="003B598A"/>
    <w:p w:rsidR="003B598A" w:rsidRPr="003B598A" w:rsidRDefault="003B598A" w:rsidP="003B598A"/>
    <w:p w:rsidR="003B598A" w:rsidRPr="003B598A" w:rsidRDefault="003B598A" w:rsidP="003B598A"/>
    <w:p w:rsidR="003B598A" w:rsidRDefault="003B598A" w:rsidP="003B598A"/>
    <w:p w:rsidR="00FC4C1D" w:rsidRDefault="003B598A" w:rsidP="003B598A">
      <w:pPr>
        <w:tabs>
          <w:tab w:val="left" w:pos="4170"/>
        </w:tabs>
      </w:pPr>
      <w:r>
        <w:tab/>
      </w:r>
    </w:p>
    <w:p w:rsidR="003B598A" w:rsidRDefault="003B598A" w:rsidP="003B598A">
      <w:pPr>
        <w:tabs>
          <w:tab w:val="left" w:pos="4170"/>
        </w:tabs>
      </w:pPr>
    </w:p>
    <w:p w:rsidR="003B598A" w:rsidRDefault="003B598A" w:rsidP="003B598A">
      <w:pPr>
        <w:tabs>
          <w:tab w:val="left" w:pos="4170"/>
        </w:tabs>
      </w:pPr>
      <w:r>
        <w:lastRenderedPageBreak/>
        <w:t>Creative Assignment</w:t>
      </w:r>
      <w:r w:rsidR="004C5E20">
        <w:t xml:space="preserve"> Assessment</w:t>
      </w:r>
    </w:p>
    <w:p w:rsidR="004C5E20" w:rsidRDefault="003B598A" w:rsidP="003B598A">
      <w:pPr>
        <w:tabs>
          <w:tab w:val="left" w:pos="4170"/>
        </w:tabs>
      </w:pPr>
      <w:r>
        <w:t>After reviewing Act I, you probably noticed that there are some really great lines in this play</w:t>
      </w:r>
      <w:r w:rsidR="004C5E20">
        <w:t xml:space="preserve"> that really show off the topics we’ve reviewed for Act I</w:t>
      </w:r>
      <w:r>
        <w:t>. For your homework, I want you to create a cartoon storyboard for Act I</w:t>
      </w:r>
      <w:r w:rsidR="004C5E20">
        <w:t xml:space="preserve"> that shows off your understanding of one of the topics you reviewed in this handout.</w:t>
      </w:r>
    </w:p>
    <w:p w:rsidR="004C5E20" w:rsidRDefault="004C5E20" w:rsidP="003B598A">
      <w:pPr>
        <w:tabs>
          <w:tab w:val="left" w:pos="4170"/>
        </w:tabs>
      </w:pPr>
      <w:r>
        <w:t xml:space="preserve">*You can have some or all of characters use modern day language that echoes the spirit of the scene. </w:t>
      </w:r>
    </w:p>
    <w:p w:rsidR="004C5E20" w:rsidRDefault="004C5E20" w:rsidP="003B598A">
      <w:pPr>
        <w:tabs>
          <w:tab w:val="left" w:pos="4170"/>
        </w:tabs>
      </w:pPr>
      <w:r>
        <w:t>*You can bring in a modern day person/</w:t>
      </w:r>
      <w:proofErr w:type="spellStart"/>
      <w:r>
        <w:t>tv</w:t>
      </w:r>
      <w:proofErr w:type="spellEnd"/>
      <w:r>
        <w:t xml:space="preserve"> show to serve as a character to make it funny.</w:t>
      </w:r>
    </w:p>
    <w:p w:rsidR="004C5E20" w:rsidRDefault="004C5E20" w:rsidP="003B598A">
      <w:pPr>
        <w:tabs>
          <w:tab w:val="left" w:pos="4170"/>
        </w:tabs>
      </w:pPr>
      <w:r>
        <w:t xml:space="preserve">*You can choose a background that totally shifts the ‘tone’ of the scene to something lighter. </w:t>
      </w:r>
    </w:p>
    <w:p w:rsidR="003B598A" w:rsidRPr="003B598A" w:rsidRDefault="003B598A" w:rsidP="003B598A">
      <w:pPr>
        <w:tabs>
          <w:tab w:val="left" w:pos="4170"/>
        </w:tabs>
      </w:pPr>
      <w:r>
        <w:t>All you need to</w:t>
      </w:r>
      <w:r w:rsidR="004C5E20">
        <w:t xml:space="preserve"> do is follow these directions and use your imagination. </w:t>
      </w:r>
      <w:bookmarkEnd w:id="0"/>
    </w:p>
    <w:sectPr w:rsidR="003B598A" w:rsidRPr="003B598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C47" w:rsidRDefault="002B5C47" w:rsidP="002B5C47">
      <w:pPr>
        <w:spacing w:after="0" w:line="240" w:lineRule="auto"/>
      </w:pPr>
      <w:r>
        <w:separator/>
      </w:r>
    </w:p>
  </w:endnote>
  <w:endnote w:type="continuationSeparator" w:id="0">
    <w:p w:rsidR="002B5C47" w:rsidRDefault="002B5C47" w:rsidP="002B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C47" w:rsidRDefault="002B5C47" w:rsidP="002B5C47">
      <w:pPr>
        <w:spacing w:after="0" w:line="240" w:lineRule="auto"/>
      </w:pPr>
      <w:r>
        <w:separator/>
      </w:r>
    </w:p>
  </w:footnote>
  <w:footnote w:type="continuationSeparator" w:id="0">
    <w:p w:rsidR="002B5C47" w:rsidRDefault="002B5C47" w:rsidP="002B5C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300242"/>
      <w:docPartObj>
        <w:docPartGallery w:val="Page Numbers (Top of Page)"/>
        <w:docPartUnique/>
      </w:docPartObj>
    </w:sdtPr>
    <w:sdtEndPr>
      <w:rPr>
        <w:noProof/>
      </w:rPr>
    </w:sdtEndPr>
    <w:sdtContent>
      <w:p w:rsidR="000C4A3C" w:rsidRDefault="000C4A3C" w:rsidP="000C4A3C">
        <w:pPr>
          <w:pStyle w:val="Header"/>
        </w:pPr>
        <w:r>
          <w:t>Macbeth</w:t>
        </w:r>
        <w:r>
          <w:tab/>
          <w:t>Act I Handout</w:t>
        </w:r>
        <w:r>
          <w:tab/>
        </w:r>
        <w:r>
          <w:fldChar w:fldCharType="begin"/>
        </w:r>
        <w:r>
          <w:instrText xml:space="preserve"> PAGE   \* MERGEFORMAT </w:instrText>
        </w:r>
        <w:r>
          <w:fldChar w:fldCharType="separate"/>
        </w:r>
        <w:r w:rsidR="003E420D">
          <w:rPr>
            <w:noProof/>
          </w:rPr>
          <w:t>1</w:t>
        </w:r>
        <w:r>
          <w:rPr>
            <w:noProof/>
          </w:rPr>
          <w:fldChar w:fldCharType="end"/>
        </w:r>
      </w:p>
    </w:sdtContent>
  </w:sdt>
  <w:p w:rsidR="000C4A3C" w:rsidRDefault="000C4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D0DD6"/>
    <w:multiLevelType w:val="hybridMultilevel"/>
    <w:tmpl w:val="329AA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C1D"/>
    <w:rsid w:val="000C4A3C"/>
    <w:rsid w:val="00276390"/>
    <w:rsid w:val="002B5C47"/>
    <w:rsid w:val="003B598A"/>
    <w:rsid w:val="003E420D"/>
    <w:rsid w:val="004C2683"/>
    <w:rsid w:val="004C5E20"/>
    <w:rsid w:val="007B3E77"/>
    <w:rsid w:val="007F347B"/>
    <w:rsid w:val="009F272C"/>
    <w:rsid w:val="00E03C71"/>
    <w:rsid w:val="00E41204"/>
    <w:rsid w:val="00EF3642"/>
    <w:rsid w:val="00FC4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B5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C47"/>
  </w:style>
  <w:style w:type="paragraph" w:styleId="Footer">
    <w:name w:val="footer"/>
    <w:basedOn w:val="Normal"/>
    <w:link w:val="FooterChar"/>
    <w:uiPriority w:val="99"/>
    <w:unhideWhenUsed/>
    <w:rsid w:val="002B5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C47"/>
  </w:style>
  <w:style w:type="paragraph" w:styleId="ListParagraph">
    <w:name w:val="List Paragraph"/>
    <w:basedOn w:val="Normal"/>
    <w:uiPriority w:val="34"/>
    <w:qFormat/>
    <w:rsid w:val="007F347B"/>
    <w:pPr>
      <w:ind w:left="720"/>
      <w:contextualSpacing/>
    </w:pPr>
  </w:style>
  <w:style w:type="paragraph" w:styleId="BalloonText">
    <w:name w:val="Balloon Text"/>
    <w:basedOn w:val="Normal"/>
    <w:link w:val="BalloonTextChar"/>
    <w:uiPriority w:val="99"/>
    <w:semiHidden/>
    <w:unhideWhenUsed/>
    <w:rsid w:val="000C4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A3C"/>
    <w:rPr>
      <w:rFonts w:ascii="Tahoma" w:hAnsi="Tahoma" w:cs="Tahoma"/>
      <w:sz w:val="16"/>
      <w:szCs w:val="16"/>
    </w:rPr>
  </w:style>
  <w:style w:type="paragraph" w:styleId="NormalWeb">
    <w:name w:val="Normal (Web)"/>
    <w:basedOn w:val="Normal"/>
    <w:uiPriority w:val="99"/>
    <w:semiHidden/>
    <w:unhideWhenUsed/>
    <w:rsid w:val="003B598A"/>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3B59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B5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C47"/>
  </w:style>
  <w:style w:type="paragraph" w:styleId="Footer">
    <w:name w:val="footer"/>
    <w:basedOn w:val="Normal"/>
    <w:link w:val="FooterChar"/>
    <w:uiPriority w:val="99"/>
    <w:unhideWhenUsed/>
    <w:rsid w:val="002B5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C47"/>
  </w:style>
  <w:style w:type="paragraph" w:styleId="ListParagraph">
    <w:name w:val="List Paragraph"/>
    <w:basedOn w:val="Normal"/>
    <w:uiPriority w:val="34"/>
    <w:qFormat/>
    <w:rsid w:val="007F347B"/>
    <w:pPr>
      <w:ind w:left="720"/>
      <w:contextualSpacing/>
    </w:pPr>
  </w:style>
  <w:style w:type="paragraph" w:styleId="BalloonText">
    <w:name w:val="Balloon Text"/>
    <w:basedOn w:val="Normal"/>
    <w:link w:val="BalloonTextChar"/>
    <w:uiPriority w:val="99"/>
    <w:semiHidden/>
    <w:unhideWhenUsed/>
    <w:rsid w:val="000C4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A3C"/>
    <w:rPr>
      <w:rFonts w:ascii="Tahoma" w:hAnsi="Tahoma" w:cs="Tahoma"/>
      <w:sz w:val="16"/>
      <w:szCs w:val="16"/>
    </w:rPr>
  </w:style>
  <w:style w:type="paragraph" w:styleId="NormalWeb">
    <w:name w:val="Normal (Web)"/>
    <w:basedOn w:val="Normal"/>
    <w:uiPriority w:val="99"/>
    <w:semiHidden/>
    <w:unhideWhenUsed/>
    <w:rsid w:val="003B598A"/>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3B5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64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7F"/>
    <w:rsid w:val="005F7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1BEF65997C43D9B2CBE36624C55204">
    <w:name w:val="A51BEF65997C43D9B2CBE36624C55204"/>
    <w:rsid w:val="005F7B7F"/>
  </w:style>
  <w:style w:type="paragraph" w:customStyle="1" w:styleId="C6B521FF2B3842FFBE105FFF4792F3E4">
    <w:name w:val="C6B521FF2B3842FFBE105FFF4792F3E4"/>
    <w:rsid w:val="005F7B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1BEF65997C43D9B2CBE36624C55204">
    <w:name w:val="A51BEF65997C43D9B2CBE36624C55204"/>
    <w:rsid w:val="005F7B7F"/>
  </w:style>
  <w:style w:type="paragraph" w:customStyle="1" w:styleId="C6B521FF2B3842FFBE105FFF4792F3E4">
    <w:name w:val="C6B521FF2B3842FFBE105FFF4792F3E4"/>
    <w:rsid w:val="005F7B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2</cp:revision>
  <cp:lastPrinted>2014-10-15T19:44:00Z</cp:lastPrinted>
  <dcterms:created xsi:type="dcterms:W3CDTF">2014-10-15T19:57:00Z</dcterms:created>
  <dcterms:modified xsi:type="dcterms:W3CDTF">2014-10-15T19:57:00Z</dcterms:modified>
</cp:coreProperties>
</file>